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EC" w:rsidRPr="00AD792C" w:rsidRDefault="00553CC9">
      <w:pPr>
        <w:rPr>
          <w:rFonts w:ascii="Times New Roman" w:hAnsi="Times New Roman" w:cs="Times New Roman"/>
          <w:bCs/>
          <w:sz w:val="32"/>
          <w:szCs w:val="32"/>
        </w:rPr>
      </w:pPr>
      <w:r w:rsidRPr="00AD792C">
        <w:rPr>
          <w:rFonts w:ascii="Times New Roman" w:hAnsi="Times New Roman" w:cs="Times New Roman"/>
          <w:b/>
          <w:sz w:val="32"/>
          <w:szCs w:val="32"/>
        </w:rPr>
        <w:t>Name of the Faculty</w:t>
      </w:r>
      <w:r w:rsidR="00B204DF" w:rsidRPr="00AD792C">
        <w:rPr>
          <w:rFonts w:ascii="Times New Roman" w:hAnsi="Times New Roman" w:cs="Times New Roman"/>
          <w:bCs/>
          <w:sz w:val="32"/>
          <w:szCs w:val="32"/>
        </w:rPr>
        <w:t xml:space="preserve"> G. YAMUNA</w:t>
      </w:r>
    </w:p>
    <w:p w:rsidR="00553CC9" w:rsidRPr="00AD792C" w:rsidRDefault="00553CC9">
      <w:pPr>
        <w:pBdr>
          <w:bottom w:val="single" w:sz="6" w:space="1" w:color="auto"/>
        </w:pBdr>
        <w:rPr>
          <w:rFonts w:ascii="Times New Roman" w:hAnsi="Times New Roman" w:cs="Times New Roman"/>
          <w:bCs/>
          <w:sz w:val="32"/>
          <w:szCs w:val="32"/>
        </w:rPr>
      </w:pPr>
      <w:r w:rsidRPr="00AD792C">
        <w:rPr>
          <w:rFonts w:ascii="Times New Roman" w:hAnsi="Times New Roman" w:cs="Times New Roman"/>
          <w:b/>
          <w:sz w:val="32"/>
          <w:szCs w:val="32"/>
        </w:rPr>
        <w:t>Email Id</w:t>
      </w:r>
      <w:r w:rsidR="00B204DF" w:rsidRPr="00AD792C">
        <w:rPr>
          <w:rFonts w:ascii="Times New Roman" w:hAnsi="Times New Roman" w:cs="Times New Roman"/>
          <w:bCs/>
          <w:sz w:val="32"/>
          <w:szCs w:val="32"/>
        </w:rPr>
        <w:t xml:space="preserve"> gbyamuna1912@gmail.com</w:t>
      </w:r>
    </w:p>
    <w:p w:rsidR="00553CC9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AD792C">
        <w:rPr>
          <w:rFonts w:ascii="Times New Roman" w:hAnsi="Times New Roman" w:cs="Times New Roman"/>
          <w:b/>
          <w:sz w:val="32"/>
          <w:szCs w:val="32"/>
        </w:rPr>
        <w:t>Objectives:</w:t>
      </w:r>
    </w:p>
    <w:p w:rsidR="00260FF6" w:rsidRDefault="00260FF6" w:rsidP="00260FF6">
      <w:pPr>
        <w:spacing w:line="360" w:lineRule="auto"/>
        <w:jc w:val="both"/>
        <w:rPr>
          <w:sz w:val="32"/>
          <w:szCs w:val="32"/>
        </w:rPr>
      </w:pPr>
      <w:r w:rsidRPr="00EE35BC">
        <w:rPr>
          <w:sz w:val="32"/>
          <w:szCs w:val="32"/>
        </w:rPr>
        <w:t xml:space="preserve">Aim to be associated with the progressive </w:t>
      </w:r>
      <w:r w:rsidR="00E2329F">
        <w:rPr>
          <w:sz w:val="32"/>
          <w:szCs w:val="32"/>
        </w:rPr>
        <w:t xml:space="preserve">institution </w:t>
      </w:r>
      <w:r w:rsidRPr="00EE35BC">
        <w:rPr>
          <w:sz w:val="32"/>
          <w:szCs w:val="32"/>
        </w:rPr>
        <w:t xml:space="preserve">that gives me scope to update my knowledge with the later trends and be part of the team that works dynamically towards the growth of the </w:t>
      </w:r>
      <w:r w:rsidR="00F86944">
        <w:rPr>
          <w:sz w:val="32"/>
          <w:szCs w:val="32"/>
        </w:rPr>
        <w:t xml:space="preserve">institution </w:t>
      </w:r>
      <w:r w:rsidRPr="00EE35BC">
        <w:rPr>
          <w:sz w:val="32"/>
          <w:szCs w:val="32"/>
        </w:rPr>
        <w:t>and to upgrade my skills both as an individual and in a team to accomplish my goals.</w:t>
      </w:r>
    </w:p>
    <w:p w:rsidR="006C1F5E" w:rsidRDefault="006C1F5E">
      <w:pPr>
        <w:rPr>
          <w:rFonts w:ascii="Times New Roman" w:hAnsi="Times New Roman" w:cs="Times New Roman"/>
          <w:b/>
          <w:sz w:val="32"/>
          <w:szCs w:val="32"/>
        </w:rPr>
      </w:pPr>
    </w:p>
    <w:p w:rsidR="00553CC9" w:rsidRDefault="00553CC9">
      <w:pPr>
        <w:rPr>
          <w:rFonts w:ascii="Times New Roman" w:hAnsi="Times New Roman" w:cs="Times New Roman"/>
          <w:bCs/>
          <w:sz w:val="32"/>
          <w:szCs w:val="32"/>
        </w:rPr>
      </w:pPr>
      <w:r w:rsidRPr="00AD792C">
        <w:rPr>
          <w:rFonts w:ascii="Times New Roman" w:hAnsi="Times New Roman" w:cs="Times New Roman"/>
          <w:b/>
          <w:sz w:val="32"/>
          <w:szCs w:val="32"/>
        </w:rPr>
        <w:t xml:space="preserve">Total Years of </w:t>
      </w:r>
      <w:r w:rsidR="00AD792C" w:rsidRPr="00AD792C">
        <w:rPr>
          <w:rFonts w:ascii="Times New Roman" w:hAnsi="Times New Roman" w:cs="Times New Roman"/>
          <w:b/>
          <w:sz w:val="32"/>
          <w:szCs w:val="32"/>
        </w:rPr>
        <w:t>Experience:</w:t>
      </w:r>
      <w:r w:rsidR="00B204DF" w:rsidRPr="00AD792C">
        <w:rPr>
          <w:rFonts w:ascii="Times New Roman" w:hAnsi="Times New Roman" w:cs="Times New Roman"/>
          <w:bCs/>
          <w:sz w:val="32"/>
          <w:szCs w:val="32"/>
        </w:rPr>
        <w:t xml:space="preserve"> 9 years 11 months</w:t>
      </w:r>
    </w:p>
    <w:p w:rsidR="006C1F5E" w:rsidRDefault="006C1F5E">
      <w:pPr>
        <w:rPr>
          <w:rFonts w:ascii="Times New Roman" w:hAnsi="Times New Roman" w:cs="Times New Roman"/>
          <w:b/>
          <w:sz w:val="32"/>
          <w:szCs w:val="32"/>
        </w:rPr>
      </w:pPr>
    </w:p>
    <w:p w:rsidR="00553CC9" w:rsidRPr="00AD792C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AD792C">
        <w:rPr>
          <w:rFonts w:ascii="Times New Roman" w:hAnsi="Times New Roman" w:cs="Times New Roman"/>
          <w:b/>
          <w:sz w:val="32"/>
          <w:szCs w:val="32"/>
        </w:rPr>
        <w:t xml:space="preserve">Educational </w:t>
      </w:r>
      <w:r w:rsidR="00AD792C" w:rsidRPr="00AD792C">
        <w:rPr>
          <w:rFonts w:ascii="Times New Roman" w:hAnsi="Times New Roman" w:cs="Times New Roman"/>
          <w:b/>
          <w:sz w:val="32"/>
          <w:szCs w:val="32"/>
        </w:rPr>
        <w:t>Qualification: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204DF" w:rsidRPr="00AD792C" w:rsidTr="00B204DF">
        <w:tc>
          <w:tcPr>
            <w:tcW w:w="2310" w:type="dxa"/>
          </w:tcPr>
          <w:p w:rsidR="00B204DF" w:rsidRPr="00AD792C" w:rsidRDefault="00B204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/>
                <w:sz w:val="32"/>
                <w:szCs w:val="32"/>
              </w:rPr>
              <w:t>Degree</w:t>
            </w:r>
          </w:p>
        </w:tc>
        <w:tc>
          <w:tcPr>
            <w:tcW w:w="2310" w:type="dxa"/>
          </w:tcPr>
          <w:p w:rsidR="00B204DF" w:rsidRPr="00AD792C" w:rsidRDefault="00B204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/>
                <w:sz w:val="32"/>
                <w:szCs w:val="32"/>
              </w:rPr>
              <w:t>Discipline</w:t>
            </w:r>
          </w:p>
        </w:tc>
        <w:tc>
          <w:tcPr>
            <w:tcW w:w="2311" w:type="dxa"/>
          </w:tcPr>
          <w:p w:rsidR="00B204DF" w:rsidRPr="00AD792C" w:rsidRDefault="00B204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/>
                <w:sz w:val="32"/>
                <w:szCs w:val="32"/>
              </w:rPr>
              <w:t>Name of the university</w:t>
            </w:r>
          </w:p>
        </w:tc>
        <w:tc>
          <w:tcPr>
            <w:tcW w:w="2311" w:type="dxa"/>
          </w:tcPr>
          <w:p w:rsidR="00B204DF" w:rsidRPr="00AD792C" w:rsidRDefault="00B204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/>
                <w:sz w:val="32"/>
                <w:szCs w:val="32"/>
              </w:rPr>
              <w:t>Year of passing</w:t>
            </w:r>
          </w:p>
        </w:tc>
      </w:tr>
      <w:tr w:rsidR="00B204DF" w:rsidRPr="00AD792C" w:rsidTr="00B204DF">
        <w:tc>
          <w:tcPr>
            <w:tcW w:w="2310" w:type="dxa"/>
          </w:tcPr>
          <w:p w:rsidR="00B204DF" w:rsidRPr="00AD792C" w:rsidRDefault="00B204D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M.Phil.</w:t>
            </w:r>
          </w:p>
        </w:tc>
        <w:tc>
          <w:tcPr>
            <w:tcW w:w="2310" w:type="dxa"/>
          </w:tcPr>
          <w:p w:rsidR="00B204DF" w:rsidRPr="00AD792C" w:rsidRDefault="00B204D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Commerce</w:t>
            </w:r>
          </w:p>
        </w:tc>
        <w:tc>
          <w:tcPr>
            <w:tcW w:w="2311" w:type="dxa"/>
          </w:tcPr>
          <w:p w:rsidR="00B204DF" w:rsidRPr="00AD792C" w:rsidRDefault="00B204D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Vinayaga</w:t>
            </w:r>
            <w:proofErr w:type="spellEnd"/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mission</w:t>
            </w:r>
          </w:p>
        </w:tc>
        <w:tc>
          <w:tcPr>
            <w:tcW w:w="2311" w:type="dxa"/>
          </w:tcPr>
          <w:p w:rsidR="00073B2C" w:rsidRPr="00AD792C" w:rsidRDefault="00B204D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20</w:t>
            </w:r>
            <w:r w:rsidR="00073B2C"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09</w:t>
            </w:r>
          </w:p>
        </w:tc>
      </w:tr>
      <w:tr w:rsidR="00B204DF" w:rsidRPr="00AD792C" w:rsidTr="00B204DF">
        <w:tc>
          <w:tcPr>
            <w:tcW w:w="2310" w:type="dxa"/>
          </w:tcPr>
          <w:p w:rsidR="00B204DF" w:rsidRPr="00AD792C" w:rsidRDefault="00073B2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M.Com.</w:t>
            </w:r>
          </w:p>
        </w:tc>
        <w:tc>
          <w:tcPr>
            <w:tcW w:w="2310" w:type="dxa"/>
          </w:tcPr>
          <w:p w:rsidR="00B204DF" w:rsidRPr="00AD792C" w:rsidRDefault="00073B2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Commerce</w:t>
            </w:r>
          </w:p>
        </w:tc>
        <w:tc>
          <w:tcPr>
            <w:tcW w:w="2311" w:type="dxa"/>
          </w:tcPr>
          <w:p w:rsidR="00B204DF" w:rsidRPr="00AD792C" w:rsidRDefault="00073B2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University of Madras</w:t>
            </w:r>
          </w:p>
        </w:tc>
        <w:tc>
          <w:tcPr>
            <w:tcW w:w="2311" w:type="dxa"/>
          </w:tcPr>
          <w:p w:rsidR="00B204DF" w:rsidRPr="00AD792C" w:rsidRDefault="00073B2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2007</w:t>
            </w:r>
          </w:p>
        </w:tc>
      </w:tr>
      <w:tr w:rsidR="00B204DF" w:rsidRPr="00AD792C" w:rsidTr="00B204DF">
        <w:tc>
          <w:tcPr>
            <w:tcW w:w="2310" w:type="dxa"/>
          </w:tcPr>
          <w:p w:rsidR="00B204DF" w:rsidRPr="00AD792C" w:rsidRDefault="00073B2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B.Com.</w:t>
            </w:r>
          </w:p>
        </w:tc>
        <w:tc>
          <w:tcPr>
            <w:tcW w:w="2310" w:type="dxa"/>
          </w:tcPr>
          <w:p w:rsidR="00B204DF" w:rsidRPr="00AD792C" w:rsidRDefault="00073B2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Commerce</w:t>
            </w:r>
          </w:p>
        </w:tc>
        <w:tc>
          <w:tcPr>
            <w:tcW w:w="2311" w:type="dxa"/>
          </w:tcPr>
          <w:p w:rsidR="00B204DF" w:rsidRPr="00AD792C" w:rsidRDefault="00073B2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University of Madras</w:t>
            </w:r>
          </w:p>
        </w:tc>
        <w:tc>
          <w:tcPr>
            <w:tcW w:w="2311" w:type="dxa"/>
          </w:tcPr>
          <w:p w:rsidR="00B204DF" w:rsidRPr="00AD792C" w:rsidRDefault="00073B2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2005</w:t>
            </w:r>
          </w:p>
        </w:tc>
      </w:tr>
    </w:tbl>
    <w:p w:rsidR="00B204DF" w:rsidRPr="00AD792C" w:rsidRDefault="00B204DF">
      <w:pPr>
        <w:rPr>
          <w:rFonts w:ascii="Times New Roman" w:hAnsi="Times New Roman" w:cs="Times New Roman"/>
          <w:bCs/>
          <w:sz w:val="32"/>
          <w:szCs w:val="32"/>
        </w:rPr>
      </w:pPr>
    </w:p>
    <w:p w:rsidR="006F75E3" w:rsidRPr="00AD792C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AD792C">
        <w:rPr>
          <w:rFonts w:ascii="Times New Roman" w:hAnsi="Times New Roman" w:cs="Times New Roman"/>
          <w:b/>
          <w:sz w:val="32"/>
          <w:szCs w:val="32"/>
        </w:rPr>
        <w:t>Technical Skills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F75E3" w:rsidRPr="00AD792C" w:rsidTr="00AD792C">
        <w:trPr>
          <w:trHeight w:val="535"/>
        </w:trPr>
        <w:tc>
          <w:tcPr>
            <w:tcW w:w="4621" w:type="dxa"/>
          </w:tcPr>
          <w:p w:rsidR="006F75E3" w:rsidRPr="00AD792C" w:rsidRDefault="006F75E3" w:rsidP="00AD79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/>
                <w:sz w:val="32"/>
                <w:szCs w:val="32"/>
              </w:rPr>
              <w:t>Institution</w:t>
            </w:r>
          </w:p>
        </w:tc>
        <w:tc>
          <w:tcPr>
            <w:tcW w:w="4621" w:type="dxa"/>
          </w:tcPr>
          <w:p w:rsidR="006F75E3" w:rsidRPr="00AD792C" w:rsidRDefault="006F75E3" w:rsidP="00AD79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/>
                <w:sz w:val="32"/>
                <w:szCs w:val="32"/>
              </w:rPr>
              <w:t>Course</w:t>
            </w:r>
          </w:p>
        </w:tc>
      </w:tr>
      <w:tr w:rsidR="006F75E3" w:rsidRPr="00AD792C" w:rsidTr="006F75E3">
        <w:tc>
          <w:tcPr>
            <w:tcW w:w="4621" w:type="dxa"/>
          </w:tcPr>
          <w:p w:rsidR="006F75E3" w:rsidRPr="00AD792C" w:rsidRDefault="006F75E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Tamil Nadu Advanced Technical and Training Institution</w:t>
            </w:r>
          </w:p>
        </w:tc>
        <w:tc>
          <w:tcPr>
            <w:tcW w:w="4621" w:type="dxa"/>
          </w:tcPr>
          <w:p w:rsidR="006F75E3" w:rsidRPr="00AD792C" w:rsidRDefault="004D5E0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Working knowledge with </w:t>
            </w:r>
            <w:r w:rsidR="006F75E3"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Tally</w:t>
            </w:r>
          </w:p>
        </w:tc>
      </w:tr>
      <w:tr w:rsidR="006F75E3" w:rsidRPr="00AD792C" w:rsidTr="006F75E3">
        <w:tc>
          <w:tcPr>
            <w:tcW w:w="4621" w:type="dxa"/>
          </w:tcPr>
          <w:p w:rsidR="00182BF6" w:rsidRPr="00AD792C" w:rsidRDefault="006F75E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Tamil Nadu Advanced </w:t>
            </w:r>
          </w:p>
          <w:p w:rsidR="006F75E3" w:rsidRPr="00AD792C" w:rsidRDefault="006F75E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Technical and Training Institution</w:t>
            </w:r>
          </w:p>
        </w:tc>
        <w:tc>
          <w:tcPr>
            <w:tcW w:w="4621" w:type="dxa"/>
          </w:tcPr>
          <w:p w:rsidR="006F75E3" w:rsidRPr="00AD792C" w:rsidRDefault="006F75E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MS Office</w:t>
            </w:r>
            <w:r w:rsidR="004D5E0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suite</w:t>
            </w:r>
          </w:p>
        </w:tc>
      </w:tr>
    </w:tbl>
    <w:p w:rsidR="00553CC9" w:rsidRPr="00AD792C" w:rsidRDefault="00553CC9">
      <w:pPr>
        <w:rPr>
          <w:rFonts w:ascii="Times New Roman" w:hAnsi="Times New Roman" w:cs="Times New Roman"/>
          <w:bCs/>
          <w:sz w:val="32"/>
          <w:szCs w:val="32"/>
        </w:rPr>
      </w:pPr>
    </w:p>
    <w:p w:rsidR="00553CC9" w:rsidRPr="00AD792C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AD792C">
        <w:rPr>
          <w:rFonts w:ascii="Times New Roman" w:hAnsi="Times New Roman" w:cs="Times New Roman"/>
          <w:b/>
          <w:sz w:val="32"/>
          <w:szCs w:val="32"/>
        </w:rPr>
        <w:t>Paper Presentation</w:t>
      </w:r>
      <w:r w:rsidR="002251ED" w:rsidRPr="00AD792C">
        <w:rPr>
          <w:rFonts w:ascii="Times New Roman" w:hAnsi="Times New Roman" w:cs="Times New Roman"/>
          <w:b/>
          <w:sz w:val="32"/>
          <w:szCs w:val="32"/>
        </w:rPr>
        <w:t xml:space="preserve"> National Conference</w:t>
      </w:r>
    </w:p>
    <w:tbl>
      <w:tblPr>
        <w:tblStyle w:val="TableGrid"/>
        <w:tblW w:w="10331" w:type="dxa"/>
        <w:tblLook w:val="04A0"/>
      </w:tblPr>
      <w:tblGrid>
        <w:gridCol w:w="6345"/>
        <w:gridCol w:w="1985"/>
        <w:gridCol w:w="2001"/>
      </w:tblGrid>
      <w:tr w:rsidR="002251ED" w:rsidRPr="00AD792C" w:rsidTr="006A1436">
        <w:tc>
          <w:tcPr>
            <w:tcW w:w="6345" w:type="dxa"/>
          </w:tcPr>
          <w:p w:rsidR="002251ED" w:rsidRPr="00AD792C" w:rsidRDefault="002251ED" w:rsidP="001B70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/>
                <w:sz w:val="32"/>
                <w:szCs w:val="32"/>
              </w:rPr>
              <w:t>Topic</w:t>
            </w:r>
          </w:p>
        </w:tc>
        <w:tc>
          <w:tcPr>
            <w:tcW w:w="1985" w:type="dxa"/>
          </w:tcPr>
          <w:p w:rsidR="002251ED" w:rsidRPr="00AD792C" w:rsidRDefault="002251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/>
                <w:sz w:val="32"/>
                <w:szCs w:val="32"/>
              </w:rPr>
              <w:t>Institution</w:t>
            </w:r>
          </w:p>
        </w:tc>
        <w:tc>
          <w:tcPr>
            <w:tcW w:w="2001" w:type="dxa"/>
          </w:tcPr>
          <w:p w:rsidR="002251ED" w:rsidRPr="00AD792C" w:rsidRDefault="002251ED" w:rsidP="002251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/>
                <w:sz w:val="32"/>
                <w:szCs w:val="32"/>
              </w:rPr>
              <w:t>Month &amp; Year</w:t>
            </w:r>
          </w:p>
        </w:tc>
      </w:tr>
      <w:tr w:rsidR="002251ED" w:rsidRPr="00AD792C" w:rsidTr="006A1436">
        <w:tc>
          <w:tcPr>
            <w:tcW w:w="6345" w:type="dxa"/>
          </w:tcPr>
          <w:p w:rsidR="002251ED" w:rsidRPr="00AD792C" w:rsidRDefault="002251E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Global environment and sustainable development with special reference to HRD &amp; HRM</w:t>
            </w:r>
          </w:p>
        </w:tc>
        <w:tc>
          <w:tcPr>
            <w:tcW w:w="1985" w:type="dxa"/>
          </w:tcPr>
          <w:p w:rsidR="002251ED" w:rsidRPr="00AD792C" w:rsidRDefault="001B707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J.H.A </w:t>
            </w:r>
            <w:proofErr w:type="spellStart"/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Agarsen</w:t>
            </w:r>
            <w:proofErr w:type="spellEnd"/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college</w:t>
            </w:r>
          </w:p>
        </w:tc>
        <w:tc>
          <w:tcPr>
            <w:tcW w:w="2001" w:type="dxa"/>
          </w:tcPr>
          <w:p w:rsidR="002251ED" w:rsidRPr="00AD792C" w:rsidRDefault="001B707B" w:rsidP="001B707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October 2012</w:t>
            </w:r>
          </w:p>
        </w:tc>
      </w:tr>
      <w:tr w:rsidR="002251ED" w:rsidRPr="00AD792C" w:rsidTr="006A1436">
        <w:tc>
          <w:tcPr>
            <w:tcW w:w="6345" w:type="dxa"/>
          </w:tcPr>
          <w:p w:rsidR="002251ED" w:rsidRPr="00AD792C" w:rsidRDefault="001B707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Digital India problems and prospects</w:t>
            </w:r>
          </w:p>
        </w:tc>
        <w:tc>
          <w:tcPr>
            <w:tcW w:w="1985" w:type="dxa"/>
          </w:tcPr>
          <w:p w:rsidR="002251ED" w:rsidRPr="00AD792C" w:rsidRDefault="001B707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VLBJ College</w:t>
            </w:r>
          </w:p>
        </w:tc>
        <w:tc>
          <w:tcPr>
            <w:tcW w:w="2001" w:type="dxa"/>
          </w:tcPr>
          <w:p w:rsidR="002251ED" w:rsidRPr="00AD792C" w:rsidRDefault="001B707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February 2017</w:t>
            </w:r>
          </w:p>
        </w:tc>
      </w:tr>
      <w:tr w:rsidR="002251ED" w:rsidRPr="00AD792C" w:rsidTr="006A1436">
        <w:tc>
          <w:tcPr>
            <w:tcW w:w="6345" w:type="dxa"/>
          </w:tcPr>
          <w:p w:rsidR="002251ED" w:rsidRPr="00AD792C" w:rsidRDefault="00C0377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Impact of demonetization in banking and retail sectors in India</w:t>
            </w:r>
          </w:p>
        </w:tc>
        <w:tc>
          <w:tcPr>
            <w:tcW w:w="1985" w:type="dxa"/>
          </w:tcPr>
          <w:p w:rsidR="002251ED" w:rsidRPr="00AD792C" w:rsidRDefault="00C0377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Thiruthangal Nadar College</w:t>
            </w:r>
          </w:p>
        </w:tc>
        <w:tc>
          <w:tcPr>
            <w:tcW w:w="2001" w:type="dxa"/>
          </w:tcPr>
          <w:p w:rsidR="002251ED" w:rsidRPr="00AD792C" w:rsidRDefault="00C0377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February 2017</w:t>
            </w:r>
          </w:p>
          <w:p w:rsidR="00C0377D" w:rsidRPr="00AD792C" w:rsidRDefault="00C0377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182BF6" w:rsidRPr="00AD792C" w:rsidRDefault="00182BF6">
      <w:pPr>
        <w:rPr>
          <w:rFonts w:ascii="Times New Roman" w:hAnsi="Times New Roman" w:cs="Times New Roman"/>
          <w:bCs/>
          <w:sz w:val="32"/>
          <w:szCs w:val="32"/>
        </w:rPr>
      </w:pPr>
    </w:p>
    <w:p w:rsidR="00C0377D" w:rsidRPr="00F85F2C" w:rsidRDefault="00C0377D" w:rsidP="00C0377D">
      <w:pPr>
        <w:rPr>
          <w:rFonts w:ascii="Times New Roman" w:hAnsi="Times New Roman" w:cs="Times New Roman"/>
          <w:b/>
          <w:sz w:val="32"/>
          <w:szCs w:val="32"/>
        </w:rPr>
      </w:pPr>
      <w:r w:rsidRPr="00F85F2C">
        <w:rPr>
          <w:rFonts w:ascii="Times New Roman" w:hAnsi="Times New Roman" w:cs="Times New Roman"/>
          <w:b/>
          <w:sz w:val="32"/>
          <w:szCs w:val="32"/>
        </w:rPr>
        <w:t>Paper Presentation National Conference</w:t>
      </w:r>
    </w:p>
    <w:tbl>
      <w:tblPr>
        <w:tblStyle w:val="TableGrid"/>
        <w:tblW w:w="10314" w:type="dxa"/>
        <w:tblLayout w:type="fixed"/>
        <w:tblLook w:val="04A0"/>
      </w:tblPr>
      <w:tblGrid>
        <w:gridCol w:w="6345"/>
        <w:gridCol w:w="2127"/>
        <w:gridCol w:w="1842"/>
      </w:tblGrid>
      <w:tr w:rsidR="006A1436" w:rsidRPr="00F85F2C" w:rsidTr="00834F61">
        <w:tc>
          <w:tcPr>
            <w:tcW w:w="6345" w:type="dxa"/>
          </w:tcPr>
          <w:p w:rsidR="006A1436" w:rsidRPr="00F85F2C" w:rsidRDefault="006A1436" w:rsidP="00834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F2C">
              <w:rPr>
                <w:rFonts w:ascii="Times New Roman" w:hAnsi="Times New Roman" w:cs="Times New Roman"/>
                <w:b/>
                <w:sz w:val="32"/>
                <w:szCs w:val="32"/>
              </w:rPr>
              <w:t>Topic</w:t>
            </w:r>
          </w:p>
        </w:tc>
        <w:tc>
          <w:tcPr>
            <w:tcW w:w="2127" w:type="dxa"/>
          </w:tcPr>
          <w:p w:rsidR="006A1436" w:rsidRPr="00F85F2C" w:rsidRDefault="006A1436" w:rsidP="006A1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F2C">
              <w:rPr>
                <w:rFonts w:ascii="Times New Roman" w:hAnsi="Times New Roman" w:cs="Times New Roman"/>
                <w:b/>
                <w:sz w:val="32"/>
                <w:szCs w:val="32"/>
              </w:rPr>
              <w:t>Institution</w:t>
            </w:r>
          </w:p>
        </w:tc>
        <w:tc>
          <w:tcPr>
            <w:tcW w:w="1842" w:type="dxa"/>
          </w:tcPr>
          <w:p w:rsidR="006A1436" w:rsidRPr="00F85F2C" w:rsidRDefault="006A1436" w:rsidP="006A1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F2C">
              <w:rPr>
                <w:rFonts w:ascii="Times New Roman" w:hAnsi="Times New Roman" w:cs="Times New Roman"/>
                <w:b/>
                <w:sz w:val="32"/>
                <w:szCs w:val="32"/>
              </w:rPr>
              <w:t>Month &amp; Year</w:t>
            </w:r>
          </w:p>
        </w:tc>
      </w:tr>
      <w:tr w:rsidR="006A1436" w:rsidRPr="00AD792C" w:rsidTr="00834F61">
        <w:tc>
          <w:tcPr>
            <w:tcW w:w="6345" w:type="dxa"/>
          </w:tcPr>
          <w:p w:rsidR="006A1436" w:rsidRPr="00AD792C" w:rsidRDefault="00834F61" w:rsidP="006A14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Emerging trends in the domain of business analytics</w:t>
            </w:r>
          </w:p>
        </w:tc>
        <w:tc>
          <w:tcPr>
            <w:tcW w:w="2127" w:type="dxa"/>
          </w:tcPr>
          <w:p w:rsidR="006A1436" w:rsidRPr="00AD792C" w:rsidRDefault="00834F61" w:rsidP="006A14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Thiruthangal Nadar College</w:t>
            </w:r>
          </w:p>
        </w:tc>
        <w:tc>
          <w:tcPr>
            <w:tcW w:w="1842" w:type="dxa"/>
          </w:tcPr>
          <w:p w:rsidR="006A1436" w:rsidRPr="00AD792C" w:rsidRDefault="00834F61" w:rsidP="006A14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March 2018</w:t>
            </w:r>
          </w:p>
        </w:tc>
      </w:tr>
      <w:tr w:rsidR="006A1436" w:rsidRPr="00AD792C" w:rsidTr="00834F61">
        <w:tc>
          <w:tcPr>
            <w:tcW w:w="6345" w:type="dxa"/>
          </w:tcPr>
          <w:p w:rsidR="006A1436" w:rsidRPr="00AD792C" w:rsidRDefault="00834F61" w:rsidP="006A14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Indian educational system in 2020</w:t>
            </w:r>
          </w:p>
        </w:tc>
        <w:tc>
          <w:tcPr>
            <w:tcW w:w="2127" w:type="dxa"/>
          </w:tcPr>
          <w:p w:rsidR="006A1436" w:rsidRPr="00AD792C" w:rsidRDefault="00834F61" w:rsidP="006A14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Thiruthangal Nadar College</w:t>
            </w:r>
          </w:p>
        </w:tc>
        <w:tc>
          <w:tcPr>
            <w:tcW w:w="1842" w:type="dxa"/>
          </w:tcPr>
          <w:p w:rsidR="006A1436" w:rsidRPr="00AD792C" w:rsidRDefault="00834F61" w:rsidP="006A14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February 2019</w:t>
            </w:r>
          </w:p>
        </w:tc>
      </w:tr>
      <w:tr w:rsidR="006A1436" w:rsidRPr="00AD792C" w:rsidTr="00834F61">
        <w:tc>
          <w:tcPr>
            <w:tcW w:w="6345" w:type="dxa"/>
          </w:tcPr>
          <w:p w:rsidR="006A1436" w:rsidRPr="00AD792C" w:rsidRDefault="00834F61" w:rsidP="006A14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Innovative trends in business &amp; technologies in the new decade</w:t>
            </w:r>
          </w:p>
        </w:tc>
        <w:tc>
          <w:tcPr>
            <w:tcW w:w="2127" w:type="dxa"/>
          </w:tcPr>
          <w:p w:rsidR="006A1436" w:rsidRPr="00AD792C" w:rsidRDefault="00834F61" w:rsidP="006A14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Thiruthangal Nadar College</w:t>
            </w:r>
          </w:p>
        </w:tc>
        <w:tc>
          <w:tcPr>
            <w:tcW w:w="1842" w:type="dxa"/>
          </w:tcPr>
          <w:p w:rsidR="006A1436" w:rsidRPr="00AD792C" w:rsidRDefault="00834F61" w:rsidP="006A14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February 2020</w:t>
            </w:r>
          </w:p>
        </w:tc>
      </w:tr>
    </w:tbl>
    <w:p w:rsidR="00513BE3" w:rsidRPr="00AD792C" w:rsidRDefault="00513BE3">
      <w:pPr>
        <w:rPr>
          <w:rFonts w:ascii="Times New Roman" w:hAnsi="Times New Roman" w:cs="Times New Roman"/>
          <w:bCs/>
          <w:sz w:val="32"/>
          <w:szCs w:val="32"/>
        </w:rPr>
      </w:pPr>
    </w:p>
    <w:p w:rsidR="001647D4" w:rsidRPr="00F85F2C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F85F2C">
        <w:rPr>
          <w:rFonts w:ascii="Times New Roman" w:hAnsi="Times New Roman" w:cs="Times New Roman"/>
          <w:b/>
          <w:sz w:val="32"/>
          <w:szCs w:val="32"/>
        </w:rPr>
        <w:t xml:space="preserve">Book </w:t>
      </w:r>
      <w:r w:rsidR="001647D4" w:rsidRPr="00F85F2C">
        <w:rPr>
          <w:rFonts w:ascii="Times New Roman" w:hAnsi="Times New Roman" w:cs="Times New Roman"/>
          <w:b/>
          <w:sz w:val="32"/>
          <w:szCs w:val="32"/>
        </w:rPr>
        <w:t>Published</w:t>
      </w:r>
    </w:p>
    <w:tbl>
      <w:tblPr>
        <w:tblStyle w:val="TableGrid"/>
        <w:tblW w:w="9889" w:type="dxa"/>
        <w:tblLook w:val="04A0"/>
      </w:tblPr>
      <w:tblGrid>
        <w:gridCol w:w="4088"/>
        <w:gridCol w:w="1710"/>
        <w:gridCol w:w="2815"/>
        <w:gridCol w:w="1276"/>
      </w:tblGrid>
      <w:tr w:rsidR="00AF760A" w:rsidRPr="00F85F2C" w:rsidTr="00AF760A">
        <w:tc>
          <w:tcPr>
            <w:tcW w:w="4088" w:type="dxa"/>
          </w:tcPr>
          <w:p w:rsidR="00AF760A" w:rsidRPr="00F85F2C" w:rsidRDefault="00AF76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F2C">
              <w:rPr>
                <w:rFonts w:ascii="Times New Roman" w:hAnsi="Times New Roman" w:cs="Times New Roman"/>
                <w:b/>
                <w:sz w:val="32"/>
                <w:szCs w:val="32"/>
              </w:rPr>
              <w:t>Book name</w:t>
            </w:r>
          </w:p>
          <w:p w:rsidR="00AF760A" w:rsidRPr="00F85F2C" w:rsidRDefault="00AF76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AF760A" w:rsidRPr="00F85F2C" w:rsidRDefault="004C46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F2C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="00AF760A" w:rsidRPr="00F85F2C">
              <w:rPr>
                <w:rFonts w:ascii="Times New Roman" w:hAnsi="Times New Roman" w:cs="Times New Roman"/>
                <w:b/>
                <w:sz w:val="32"/>
                <w:szCs w:val="32"/>
              </w:rPr>
              <w:t>ublisher</w:t>
            </w:r>
          </w:p>
        </w:tc>
        <w:tc>
          <w:tcPr>
            <w:tcW w:w="2815" w:type="dxa"/>
          </w:tcPr>
          <w:p w:rsidR="00AF760A" w:rsidRPr="00F85F2C" w:rsidRDefault="00AF76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F2C">
              <w:rPr>
                <w:rFonts w:ascii="Times New Roman" w:hAnsi="Times New Roman" w:cs="Times New Roman"/>
                <w:b/>
                <w:sz w:val="32"/>
                <w:szCs w:val="32"/>
              </w:rPr>
              <w:t>ISBN</w:t>
            </w:r>
          </w:p>
        </w:tc>
        <w:tc>
          <w:tcPr>
            <w:tcW w:w="1276" w:type="dxa"/>
          </w:tcPr>
          <w:p w:rsidR="00AF760A" w:rsidRPr="00F85F2C" w:rsidRDefault="00AF76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YEAR </w:t>
            </w:r>
          </w:p>
        </w:tc>
      </w:tr>
      <w:tr w:rsidR="00AF760A" w:rsidRPr="00AD792C" w:rsidTr="00AF760A">
        <w:tc>
          <w:tcPr>
            <w:tcW w:w="4088" w:type="dxa"/>
          </w:tcPr>
          <w:p w:rsidR="00AF760A" w:rsidRPr="00AD792C" w:rsidRDefault="00AF760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BANKING THEORY, LAW &amp; PRACTICE</w:t>
            </w:r>
          </w:p>
        </w:tc>
        <w:tc>
          <w:tcPr>
            <w:tcW w:w="1710" w:type="dxa"/>
          </w:tcPr>
          <w:p w:rsidR="00AF760A" w:rsidRPr="00AD792C" w:rsidRDefault="004C466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C</w:t>
            </w:r>
            <w:r w:rsidR="00AF760A"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harulatha</w:t>
            </w:r>
            <w:proofErr w:type="spellEnd"/>
          </w:p>
        </w:tc>
        <w:tc>
          <w:tcPr>
            <w:tcW w:w="2815" w:type="dxa"/>
          </w:tcPr>
          <w:p w:rsidR="00AF760A" w:rsidRPr="00AD792C" w:rsidRDefault="00AF760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978-93-89970-64-7</w:t>
            </w:r>
          </w:p>
        </w:tc>
        <w:tc>
          <w:tcPr>
            <w:tcW w:w="1276" w:type="dxa"/>
          </w:tcPr>
          <w:p w:rsidR="00AF760A" w:rsidRPr="00AD792C" w:rsidRDefault="00AF760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2020</w:t>
            </w:r>
          </w:p>
        </w:tc>
      </w:tr>
    </w:tbl>
    <w:p w:rsidR="00AF760A" w:rsidRPr="00AD792C" w:rsidRDefault="00AF760A">
      <w:pPr>
        <w:rPr>
          <w:rFonts w:ascii="Times New Roman" w:hAnsi="Times New Roman" w:cs="Times New Roman"/>
          <w:bCs/>
          <w:sz w:val="32"/>
          <w:szCs w:val="32"/>
        </w:rPr>
      </w:pPr>
    </w:p>
    <w:p w:rsidR="00907BFB" w:rsidRDefault="00907BFB">
      <w:pPr>
        <w:rPr>
          <w:rFonts w:ascii="Times New Roman" w:hAnsi="Times New Roman" w:cs="Times New Roman"/>
          <w:b/>
          <w:sz w:val="32"/>
          <w:szCs w:val="32"/>
        </w:rPr>
      </w:pPr>
    </w:p>
    <w:p w:rsidR="00907BFB" w:rsidRDefault="00907BFB">
      <w:pPr>
        <w:rPr>
          <w:rFonts w:ascii="Times New Roman" w:hAnsi="Times New Roman" w:cs="Times New Roman"/>
          <w:b/>
          <w:sz w:val="32"/>
          <w:szCs w:val="32"/>
        </w:rPr>
      </w:pPr>
    </w:p>
    <w:p w:rsidR="00553CC9" w:rsidRPr="00F85F2C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F85F2C">
        <w:rPr>
          <w:rFonts w:ascii="Times New Roman" w:hAnsi="Times New Roman" w:cs="Times New Roman"/>
          <w:b/>
          <w:sz w:val="32"/>
          <w:szCs w:val="32"/>
        </w:rPr>
        <w:lastRenderedPageBreak/>
        <w:t>FDP</w:t>
      </w:r>
    </w:p>
    <w:tbl>
      <w:tblPr>
        <w:tblStyle w:val="TableGrid"/>
        <w:tblW w:w="9396" w:type="dxa"/>
        <w:tblLook w:val="04A0"/>
      </w:tblPr>
      <w:tblGrid>
        <w:gridCol w:w="5443"/>
        <w:gridCol w:w="2450"/>
        <w:gridCol w:w="1503"/>
      </w:tblGrid>
      <w:tr w:rsidR="00AD792C" w:rsidRPr="00F85F2C" w:rsidTr="00496417">
        <w:trPr>
          <w:trHeight w:val="355"/>
        </w:trPr>
        <w:tc>
          <w:tcPr>
            <w:tcW w:w="5443" w:type="dxa"/>
          </w:tcPr>
          <w:p w:rsidR="00AD792C" w:rsidRPr="00F85F2C" w:rsidRDefault="00AD792C" w:rsidP="00AD79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F2C">
              <w:rPr>
                <w:rFonts w:ascii="Times New Roman" w:hAnsi="Times New Roman" w:cs="Times New Roman"/>
                <w:b/>
                <w:sz w:val="32"/>
                <w:szCs w:val="32"/>
              </w:rPr>
              <w:t>Topic</w:t>
            </w:r>
          </w:p>
        </w:tc>
        <w:tc>
          <w:tcPr>
            <w:tcW w:w="2450" w:type="dxa"/>
          </w:tcPr>
          <w:p w:rsidR="00AD792C" w:rsidRPr="00F85F2C" w:rsidRDefault="00AD792C" w:rsidP="00AD79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F2C">
              <w:rPr>
                <w:rFonts w:ascii="Times New Roman" w:hAnsi="Times New Roman" w:cs="Times New Roman"/>
                <w:b/>
                <w:sz w:val="32"/>
                <w:szCs w:val="32"/>
              </w:rPr>
              <w:t>Institution</w:t>
            </w:r>
          </w:p>
        </w:tc>
        <w:tc>
          <w:tcPr>
            <w:tcW w:w="1503" w:type="dxa"/>
          </w:tcPr>
          <w:p w:rsidR="00AD792C" w:rsidRPr="00F85F2C" w:rsidRDefault="00AD79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F2C">
              <w:rPr>
                <w:rFonts w:ascii="Times New Roman" w:hAnsi="Times New Roman" w:cs="Times New Roman"/>
                <w:b/>
                <w:sz w:val="32"/>
                <w:szCs w:val="32"/>
              </w:rPr>
              <w:t>Year</w:t>
            </w:r>
          </w:p>
        </w:tc>
      </w:tr>
      <w:tr w:rsidR="004C4662" w:rsidRPr="00AD792C" w:rsidTr="00496417">
        <w:trPr>
          <w:trHeight w:val="735"/>
        </w:trPr>
        <w:tc>
          <w:tcPr>
            <w:tcW w:w="5443" w:type="dxa"/>
          </w:tcPr>
          <w:p w:rsidR="004C4662" w:rsidRPr="00AD792C" w:rsidRDefault="00DA44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Relationship of students and teacher before and after pandemic</w:t>
            </w:r>
          </w:p>
        </w:tc>
        <w:tc>
          <w:tcPr>
            <w:tcW w:w="2450" w:type="dxa"/>
          </w:tcPr>
          <w:p w:rsidR="004C4662" w:rsidRDefault="00DA44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J.H.A </w:t>
            </w:r>
            <w:proofErr w:type="spellStart"/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Agarsen</w:t>
            </w:r>
            <w:proofErr w:type="spellEnd"/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college</w:t>
            </w:r>
          </w:p>
        </w:tc>
        <w:tc>
          <w:tcPr>
            <w:tcW w:w="1503" w:type="dxa"/>
          </w:tcPr>
          <w:p w:rsidR="004C4662" w:rsidRDefault="00DA44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2021</w:t>
            </w:r>
          </w:p>
        </w:tc>
      </w:tr>
      <w:tr w:rsidR="00AD792C" w:rsidRPr="00AD792C" w:rsidTr="00496417">
        <w:trPr>
          <w:trHeight w:val="723"/>
        </w:trPr>
        <w:tc>
          <w:tcPr>
            <w:tcW w:w="5443" w:type="dxa"/>
          </w:tcPr>
          <w:p w:rsidR="00AD792C" w:rsidRPr="00AD792C" w:rsidRDefault="00AD792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Budgets </w:t>
            </w:r>
            <w:r w:rsidR="004C4662">
              <w:rPr>
                <w:rFonts w:ascii="Times New Roman" w:hAnsi="Times New Roman" w:cs="Times New Roman"/>
                <w:bCs/>
                <w:sz w:val="32"/>
                <w:szCs w:val="32"/>
              </w:rPr>
              <w:t>2019 – important provisions in direct taxes &amp; indirect taxes</w:t>
            </w:r>
          </w:p>
        </w:tc>
        <w:tc>
          <w:tcPr>
            <w:tcW w:w="2450" w:type="dxa"/>
          </w:tcPr>
          <w:p w:rsidR="00AD792C" w:rsidRPr="00AD792C" w:rsidRDefault="004C466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Sir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theagaraya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college  </w:t>
            </w:r>
          </w:p>
        </w:tc>
        <w:tc>
          <w:tcPr>
            <w:tcW w:w="1503" w:type="dxa"/>
          </w:tcPr>
          <w:p w:rsidR="00AD792C" w:rsidRPr="00AD792C" w:rsidRDefault="004C466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2019</w:t>
            </w:r>
          </w:p>
        </w:tc>
      </w:tr>
      <w:tr w:rsidR="00AD792C" w:rsidRPr="00AD792C" w:rsidTr="00496417">
        <w:trPr>
          <w:trHeight w:val="723"/>
        </w:trPr>
        <w:tc>
          <w:tcPr>
            <w:tcW w:w="5443" w:type="dxa"/>
          </w:tcPr>
          <w:p w:rsidR="00AD792C" w:rsidRPr="00AD792C" w:rsidRDefault="004C466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NAAC the new format - A paradigm shift</w:t>
            </w:r>
          </w:p>
        </w:tc>
        <w:tc>
          <w:tcPr>
            <w:tcW w:w="2450" w:type="dxa"/>
          </w:tcPr>
          <w:p w:rsidR="00AD792C" w:rsidRPr="00AD792C" w:rsidRDefault="004C466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Thiruthangal Nadar College</w:t>
            </w:r>
          </w:p>
        </w:tc>
        <w:tc>
          <w:tcPr>
            <w:tcW w:w="1503" w:type="dxa"/>
          </w:tcPr>
          <w:p w:rsidR="00AD792C" w:rsidRPr="00AD792C" w:rsidRDefault="004C466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2019</w:t>
            </w:r>
          </w:p>
        </w:tc>
      </w:tr>
      <w:tr w:rsidR="00AD792C" w:rsidRPr="00AD792C" w:rsidTr="00496417">
        <w:trPr>
          <w:trHeight w:val="723"/>
        </w:trPr>
        <w:tc>
          <w:tcPr>
            <w:tcW w:w="5443" w:type="dxa"/>
          </w:tcPr>
          <w:p w:rsidR="00AD792C" w:rsidRPr="00AD792C" w:rsidRDefault="004C466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Beyond professionalism – An innovative teacher</w:t>
            </w:r>
          </w:p>
        </w:tc>
        <w:tc>
          <w:tcPr>
            <w:tcW w:w="2450" w:type="dxa"/>
          </w:tcPr>
          <w:p w:rsidR="00AD792C" w:rsidRPr="00AD792C" w:rsidRDefault="004C466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Thiruthangal Nadar College</w:t>
            </w:r>
          </w:p>
        </w:tc>
        <w:tc>
          <w:tcPr>
            <w:tcW w:w="1503" w:type="dxa"/>
          </w:tcPr>
          <w:p w:rsidR="00AD792C" w:rsidRPr="00AD792C" w:rsidRDefault="004C466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2018</w:t>
            </w:r>
          </w:p>
        </w:tc>
      </w:tr>
      <w:tr w:rsidR="00DA4415" w:rsidRPr="00AD792C" w:rsidTr="00496417">
        <w:trPr>
          <w:trHeight w:val="723"/>
        </w:trPr>
        <w:tc>
          <w:tcPr>
            <w:tcW w:w="5443" w:type="dxa"/>
          </w:tcPr>
          <w:p w:rsidR="00DA4415" w:rsidRDefault="00DA44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Faculty development program</w:t>
            </w:r>
          </w:p>
        </w:tc>
        <w:tc>
          <w:tcPr>
            <w:tcW w:w="2450" w:type="dxa"/>
          </w:tcPr>
          <w:p w:rsidR="00DA4415" w:rsidRPr="00AD792C" w:rsidRDefault="00DA44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Indian institute of logistics</w:t>
            </w:r>
          </w:p>
        </w:tc>
        <w:tc>
          <w:tcPr>
            <w:tcW w:w="1503" w:type="dxa"/>
          </w:tcPr>
          <w:p w:rsidR="00DA4415" w:rsidRDefault="00DA44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2017</w:t>
            </w:r>
          </w:p>
        </w:tc>
      </w:tr>
      <w:tr w:rsidR="00DA4415" w:rsidRPr="00AD792C" w:rsidTr="00496417">
        <w:trPr>
          <w:trHeight w:val="723"/>
        </w:trPr>
        <w:tc>
          <w:tcPr>
            <w:tcW w:w="5443" w:type="dxa"/>
          </w:tcPr>
          <w:p w:rsidR="00DA4415" w:rsidRDefault="00DA44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Teaching, learning &amp; research in higher education</w:t>
            </w:r>
          </w:p>
        </w:tc>
        <w:tc>
          <w:tcPr>
            <w:tcW w:w="2450" w:type="dxa"/>
          </w:tcPr>
          <w:p w:rsidR="00DA4415" w:rsidRPr="00AD792C" w:rsidRDefault="00DA44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Thiruthangal Nadar College</w:t>
            </w:r>
          </w:p>
        </w:tc>
        <w:tc>
          <w:tcPr>
            <w:tcW w:w="1503" w:type="dxa"/>
          </w:tcPr>
          <w:p w:rsidR="00DA4415" w:rsidRDefault="00DA44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2017</w:t>
            </w:r>
          </w:p>
        </w:tc>
      </w:tr>
      <w:tr w:rsidR="00AD792C" w:rsidRPr="00AD792C" w:rsidTr="00496417">
        <w:trPr>
          <w:trHeight w:val="723"/>
        </w:trPr>
        <w:tc>
          <w:tcPr>
            <w:tcW w:w="5443" w:type="dxa"/>
          </w:tcPr>
          <w:p w:rsidR="00AD792C" w:rsidRPr="00AD792C" w:rsidRDefault="004C466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Sharing gifts</w:t>
            </w:r>
          </w:p>
        </w:tc>
        <w:tc>
          <w:tcPr>
            <w:tcW w:w="2450" w:type="dxa"/>
          </w:tcPr>
          <w:p w:rsidR="00AD792C" w:rsidRPr="00AD792C" w:rsidRDefault="004C466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Thiruthangal Nadar College</w:t>
            </w:r>
          </w:p>
        </w:tc>
        <w:tc>
          <w:tcPr>
            <w:tcW w:w="1503" w:type="dxa"/>
          </w:tcPr>
          <w:p w:rsidR="00AD792C" w:rsidRPr="00AD792C" w:rsidRDefault="004C466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2015</w:t>
            </w:r>
          </w:p>
        </w:tc>
      </w:tr>
      <w:tr w:rsidR="00DA4415" w:rsidRPr="00AD792C" w:rsidTr="00496417">
        <w:trPr>
          <w:trHeight w:val="723"/>
        </w:trPr>
        <w:tc>
          <w:tcPr>
            <w:tcW w:w="5443" w:type="dxa"/>
          </w:tcPr>
          <w:p w:rsidR="00DA4415" w:rsidRDefault="00DA44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Faculty development program</w:t>
            </w:r>
          </w:p>
        </w:tc>
        <w:tc>
          <w:tcPr>
            <w:tcW w:w="2450" w:type="dxa"/>
          </w:tcPr>
          <w:p w:rsidR="00DA4415" w:rsidRPr="00AD792C" w:rsidRDefault="00DA44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Thiruthangal Nadar College</w:t>
            </w:r>
          </w:p>
        </w:tc>
        <w:tc>
          <w:tcPr>
            <w:tcW w:w="1503" w:type="dxa"/>
          </w:tcPr>
          <w:p w:rsidR="00DA4415" w:rsidRDefault="00DA44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2014</w:t>
            </w:r>
          </w:p>
        </w:tc>
      </w:tr>
    </w:tbl>
    <w:p w:rsidR="00271828" w:rsidRPr="00AD792C" w:rsidRDefault="00271828">
      <w:pPr>
        <w:rPr>
          <w:rFonts w:ascii="Times New Roman" w:hAnsi="Times New Roman" w:cs="Times New Roman"/>
          <w:bCs/>
          <w:sz w:val="32"/>
          <w:szCs w:val="32"/>
        </w:rPr>
      </w:pPr>
    </w:p>
    <w:p w:rsidR="00553CC9" w:rsidRPr="00F85F2C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F85F2C">
        <w:rPr>
          <w:rFonts w:ascii="Times New Roman" w:hAnsi="Times New Roman" w:cs="Times New Roman"/>
          <w:b/>
          <w:sz w:val="32"/>
          <w:szCs w:val="32"/>
        </w:rPr>
        <w:t xml:space="preserve">Seminars/Workshops </w:t>
      </w:r>
    </w:p>
    <w:tbl>
      <w:tblPr>
        <w:tblStyle w:val="TableGrid"/>
        <w:tblW w:w="0" w:type="auto"/>
        <w:tblLook w:val="04A0"/>
      </w:tblPr>
      <w:tblGrid>
        <w:gridCol w:w="5353"/>
        <w:gridCol w:w="2410"/>
        <w:gridCol w:w="1479"/>
      </w:tblGrid>
      <w:tr w:rsidR="00F85F2C" w:rsidTr="00F85F2C">
        <w:tc>
          <w:tcPr>
            <w:tcW w:w="5353" w:type="dxa"/>
          </w:tcPr>
          <w:p w:rsidR="00F85F2C" w:rsidRDefault="00F85F2C" w:rsidP="00F85F2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85F2C">
              <w:rPr>
                <w:rFonts w:ascii="Times New Roman" w:hAnsi="Times New Roman" w:cs="Times New Roman"/>
                <w:b/>
                <w:sz w:val="32"/>
                <w:szCs w:val="32"/>
              </w:rPr>
              <w:t>Topic</w:t>
            </w:r>
          </w:p>
        </w:tc>
        <w:tc>
          <w:tcPr>
            <w:tcW w:w="2410" w:type="dxa"/>
          </w:tcPr>
          <w:p w:rsidR="00F85F2C" w:rsidRDefault="00F85F2C" w:rsidP="00F85F2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85F2C">
              <w:rPr>
                <w:rFonts w:ascii="Times New Roman" w:hAnsi="Times New Roman" w:cs="Times New Roman"/>
                <w:b/>
                <w:sz w:val="32"/>
                <w:szCs w:val="32"/>
              </w:rPr>
              <w:t>Institution</w:t>
            </w:r>
          </w:p>
        </w:tc>
        <w:tc>
          <w:tcPr>
            <w:tcW w:w="1479" w:type="dxa"/>
          </w:tcPr>
          <w:p w:rsidR="00F85F2C" w:rsidRDefault="00F85F2C" w:rsidP="00F85F2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85F2C">
              <w:rPr>
                <w:rFonts w:ascii="Times New Roman" w:hAnsi="Times New Roman" w:cs="Times New Roman"/>
                <w:b/>
                <w:sz w:val="32"/>
                <w:szCs w:val="32"/>
              </w:rPr>
              <w:t>Year</w:t>
            </w:r>
          </w:p>
        </w:tc>
      </w:tr>
      <w:tr w:rsidR="00F85F2C" w:rsidTr="00F85F2C">
        <w:tc>
          <w:tcPr>
            <w:tcW w:w="5353" w:type="dxa"/>
          </w:tcPr>
          <w:p w:rsidR="00F85F2C" w:rsidRDefault="00F85F2C" w:rsidP="00F85F2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National summit on U – Commerce </w:t>
            </w:r>
          </w:p>
        </w:tc>
        <w:tc>
          <w:tcPr>
            <w:tcW w:w="2410" w:type="dxa"/>
          </w:tcPr>
          <w:p w:rsidR="00F85F2C" w:rsidRDefault="00267C53" w:rsidP="00F85F2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M.O.P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vaishnav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college for women</w:t>
            </w:r>
          </w:p>
        </w:tc>
        <w:tc>
          <w:tcPr>
            <w:tcW w:w="1479" w:type="dxa"/>
          </w:tcPr>
          <w:p w:rsidR="00F85F2C" w:rsidRDefault="00267C53" w:rsidP="00F85F2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2018</w:t>
            </w:r>
          </w:p>
        </w:tc>
      </w:tr>
      <w:tr w:rsidR="00F85F2C" w:rsidTr="00F85F2C">
        <w:tc>
          <w:tcPr>
            <w:tcW w:w="5353" w:type="dxa"/>
          </w:tcPr>
          <w:p w:rsidR="00F85F2C" w:rsidRDefault="00267C53" w:rsidP="00F85F2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Contemporary issues and challenges in business environment</w:t>
            </w:r>
          </w:p>
        </w:tc>
        <w:tc>
          <w:tcPr>
            <w:tcW w:w="2410" w:type="dxa"/>
          </w:tcPr>
          <w:p w:rsidR="00F85F2C" w:rsidRDefault="00267C53" w:rsidP="00F85F2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Bosco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Arts and science college</w:t>
            </w:r>
          </w:p>
        </w:tc>
        <w:tc>
          <w:tcPr>
            <w:tcW w:w="1479" w:type="dxa"/>
          </w:tcPr>
          <w:p w:rsidR="00F85F2C" w:rsidRDefault="00267C53" w:rsidP="00F85F2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2020</w:t>
            </w:r>
          </w:p>
        </w:tc>
      </w:tr>
      <w:tr w:rsidR="00F85F2C" w:rsidTr="00F85F2C">
        <w:tc>
          <w:tcPr>
            <w:tcW w:w="5353" w:type="dxa"/>
          </w:tcPr>
          <w:p w:rsidR="00F85F2C" w:rsidRDefault="00267C53" w:rsidP="00267C5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Entrepreneurship post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era</w:t>
            </w:r>
          </w:p>
        </w:tc>
        <w:tc>
          <w:tcPr>
            <w:tcW w:w="2410" w:type="dxa"/>
          </w:tcPr>
          <w:p w:rsidR="00267C53" w:rsidRPr="00AD792C" w:rsidRDefault="00267C53" w:rsidP="00267C5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Tamil Nadu Advanced </w:t>
            </w:r>
          </w:p>
          <w:p w:rsidR="00F85F2C" w:rsidRDefault="00267C53" w:rsidP="00267C5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792C">
              <w:rPr>
                <w:rFonts w:ascii="Times New Roman" w:hAnsi="Times New Roman" w:cs="Times New Roman"/>
                <w:bCs/>
                <w:sz w:val="32"/>
                <w:szCs w:val="32"/>
              </w:rPr>
              <w:t>Technical and Training Institution</w:t>
            </w:r>
          </w:p>
        </w:tc>
        <w:tc>
          <w:tcPr>
            <w:tcW w:w="1479" w:type="dxa"/>
          </w:tcPr>
          <w:p w:rsidR="00F85F2C" w:rsidRDefault="00267C53" w:rsidP="00F85F2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2021</w:t>
            </w:r>
          </w:p>
        </w:tc>
      </w:tr>
    </w:tbl>
    <w:p w:rsidR="00267C53" w:rsidRDefault="00267C53">
      <w:pPr>
        <w:rPr>
          <w:rFonts w:ascii="Times New Roman" w:hAnsi="Times New Roman" w:cs="Times New Roman"/>
          <w:bCs/>
          <w:sz w:val="32"/>
          <w:szCs w:val="32"/>
        </w:rPr>
      </w:pPr>
    </w:p>
    <w:p w:rsidR="006C1F5E" w:rsidRDefault="006C1F5E">
      <w:pPr>
        <w:rPr>
          <w:rFonts w:ascii="Times New Roman" w:hAnsi="Times New Roman" w:cs="Times New Roman"/>
          <w:b/>
          <w:sz w:val="32"/>
          <w:szCs w:val="32"/>
        </w:rPr>
      </w:pPr>
    </w:p>
    <w:p w:rsidR="00553CC9" w:rsidRPr="007F52E4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7F52E4">
        <w:rPr>
          <w:rFonts w:ascii="Times New Roman" w:hAnsi="Times New Roman" w:cs="Times New Roman"/>
          <w:b/>
          <w:sz w:val="32"/>
          <w:szCs w:val="32"/>
        </w:rPr>
        <w:lastRenderedPageBreak/>
        <w:t>Awards &amp; Recognitions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67C53" w:rsidRPr="007F52E4" w:rsidTr="00267C53">
        <w:tc>
          <w:tcPr>
            <w:tcW w:w="4621" w:type="dxa"/>
          </w:tcPr>
          <w:p w:rsidR="00267C53" w:rsidRPr="007F52E4" w:rsidRDefault="00267C53" w:rsidP="00267C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2E4">
              <w:rPr>
                <w:rFonts w:ascii="Times New Roman" w:hAnsi="Times New Roman" w:cs="Times New Roman"/>
                <w:b/>
                <w:sz w:val="32"/>
                <w:szCs w:val="32"/>
              </w:rPr>
              <w:t>Institution</w:t>
            </w:r>
          </w:p>
        </w:tc>
        <w:tc>
          <w:tcPr>
            <w:tcW w:w="4621" w:type="dxa"/>
          </w:tcPr>
          <w:p w:rsidR="00267C53" w:rsidRPr="007F52E4" w:rsidRDefault="00267C53" w:rsidP="00267C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2E4">
              <w:rPr>
                <w:rFonts w:ascii="Times New Roman" w:hAnsi="Times New Roman" w:cs="Times New Roman"/>
                <w:b/>
                <w:sz w:val="32"/>
                <w:szCs w:val="32"/>
              </w:rPr>
              <w:t>Title</w:t>
            </w:r>
          </w:p>
        </w:tc>
      </w:tr>
      <w:tr w:rsidR="00267C53" w:rsidTr="00267C53">
        <w:tc>
          <w:tcPr>
            <w:tcW w:w="4621" w:type="dxa"/>
          </w:tcPr>
          <w:p w:rsidR="00267C53" w:rsidRDefault="00BE1FE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The international association of lions clubs</w:t>
            </w:r>
          </w:p>
        </w:tc>
        <w:tc>
          <w:tcPr>
            <w:tcW w:w="4621" w:type="dxa"/>
          </w:tcPr>
          <w:p w:rsidR="00267C53" w:rsidRDefault="00BE1FE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Nulli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Secundus</w:t>
            </w:r>
            <w:proofErr w:type="spellEnd"/>
          </w:p>
        </w:tc>
      </w:tr>
    </w:tbl>
    <w:p w:rsidR="00267C53" w:rsidRPr="00AD792C" w:rsidRDefault="00267C53">
      <w:pPr>
        <w:rPr>
          <w:rFonts w:ascii="Times New Roman" w:hAnsi="Times New Roman" w:cs="Times New Roman"/>
          <w:bCs/>
          <w:sz w:val="32"/>
          <w:szCs w:val="32"/>
        </w:rPr>
      </w:pPr>
    </w:p>
    <w:p w:rsidR="00553CC9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7F52E4">
        <w:rPr>
          <w:rFonts w:ascii="Times New Roman" w:hAnsi="Times New Roman" w:cs="Times New Roman"/>
          <w:b/>
          <w:sz w:val="32"/>
          <w:szCs w:val="32"/>
        </w:rPr>
        <w:t>Achievement</w:t>
      </w:r>
      <w:r w:rsidR="00146ECE" w:rsidRPr="007F52E4">
        <w:rPr>
          <w:rFonts w:ascii="Times New Roman" w:hAnsi="Times New Roman" w:cs="Times New Roman"/>
          <w:b/>
          <w:sz w:val="32"/>
          <w:szCs w:val="32"/>
        </w:rPr>
        <w:t>s</w:t>
      </w:r>
    </w:p>
    <w:p w:rsidR="007F52E4" w:rsidRPr="007F52E4" w:rsidRDefault="007F52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100% result produced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F52E4" w:rsidTr="007F52E4">
        <w:tc>
          <w:tcPr>
            <w:tcW w:w="4621" w:type="dxa"/>
          </w:tcPr>
          <w:p w:rsidR="007F52E4" w:rsidRPr="007F52E4" w:rsidRDefault="007F52E4" w:rsidP="007F52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2E4">
              <w:rPr>
                <w:rFonts w:ascii="Times New Roman" w:hAnsi="Times New Roman" w:cs="Times New Roman"/>
                <w:b/>
                <w:sz w:val="32"/>
                <w:szCs w:val="32"/>
              </w:rPr>
              <w:t>Subject</w:t>
            </w:r>
          </w:p>
        </w:tc>
        <w:tc>
          <w:tcPr>
            <w:tcW w:w="4621" w:type="dxa"/>
          </w:tcPr>
          <w:p w:rsidR="007F52E4" w:rsidRPr="007F52E4" w:rsidRDefault="007F52E4" w:rsidP="007F52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2E4">
              <w:rPr>
                <w:rFonts w:ascii="Times New Roman" w:hAnsi="Times New Roman" w:cs="Times New Roman"/>
                <w:b/>
                <w:sz w:val="32"/>
                <w:szCs w:val="32"/>
              </w:rPr>
              <w:t>Month and year</w:t>
            </w:r>
          </w:p>
        </w:tc>
      </w:tr>
      <w:tr w:rsidR="007F52E4" w:rsidTr="007F52E4">
        <w:tc>
          <w:tcPr>
            <w:tcW w:w="4621" w:type="dxa"/>
          </w:tcPr>
          <w:p w:rsidR="007F52E4" w:rsidRDefault="007F52E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Entrepreneurial development</w:t>
            </w:r>
          </w:p>
        </w:tc>
        <w:tc>
          <w:tcPr>
            <w:tcW w:w="4621" w:type="dxa"/>
          </w:tcPr>
          <w:p w:rsidR="007F52E4" w:rsidRDefault="007F52E4" w:rsidP="006C1F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Nov 2015</w:t>
            </w:r>
          </w:p>
        </w:tc>
      </w:tr>
      <w:tr w:rsidR="007F52E4" w:rsidTr="007F52E4">
        <w:tc>
          <w:tcPr>
            <w:tcW w:w="4621" w:type="dxa"/>
          </w:tcPr>
          <w:p w:rsidR="007F52E4" w:rsidRDefault="007F52E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Total quality management</w:t>
            </w:r>
          </w:p>
        </w:tc>
        <w:tc>
          <w:tcPr>
            <w:tcW w:w="4621" w:type="dxa"/>
          </w:tcPr>
          <w:p w:rsidR="007F52E4" w:rsidRDefault="007F52E4" w:rsidP="006C1F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April 2018</w:t>
            </w:r>
          </w:p>
        </w:tc>
      </w:tr>
      <w:tr w:rsidR="007F52E4" w:rsidTr="007F52E4">
        <w:tc>
          <w:tcPr>
            <w:tcW w:w="4621" w:type="dxa"/>
          </w:tcPr>
          <w:p w:rsidR="007F52E4" w:rsidRDefault="007F52E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Business environment</w:t>
            </w:r>
          </w:p>
        </w:tc>
        <w:tc>
          <w:tcPr>
            <w:tcW w:w="4621" w:type="dxa"/>
          </w:tcPr>
          <w:p w:rsidR="00127EF3" w:rsidRDefault="00127EF3" w:rsidP="006C1F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April 2018</w:t>
            </w:r>
          </w:p>
        </w:tc>
      </w:tr>
      <w:tr w:rsidR="007F52E4" w:rsidTr="007F52E4">
        <w:tc>
          <w:tcPr>
            <w:tcW w:w="4621" w:type="dxa"/>
          </w:tcPr>
          <w:p w:rsidR="007F52E4" w:rsidRDefault="00127EF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International marketing</w:t>
            </w:r>
          </w:p>
        </w:tc>
        <w:tc>
          <w:tcPr>
            <w:tcW w:w="4621" w:type="dxa"/>
          </w:tcPr>
          <w:p w:rsidR="007F52E4" w:rsidRDefault="00127EF3" w:rsidP="006C1F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April 2019</w:t>
            </w:r>
          </w:p>
        </w:tc>
      </w:tr>
      <w:tr w:rsidR="007F52E4" w:rsidTr="007F52E4">
        <w:tc>
          <w:tcPr>
            <w:tcW w:w="4621" w:type="dxa"/>
          </w:tcPr>
          <w:p w:rsidR="007F52E4" w:rsidRDefault="00127EF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Financial management</w:t>
            </w:r>
          </w:p>
        </w:tc>
        <w:tc>
          <w:tcPr>
            <w:tcW w:w="4621" w:type="dxa"/>
          </w:tcPr>
          <w:p w:rsidR="007F52E4" w:rsidRDefault="00127EF3" w:rsidP="006C1F5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Nov 2019</w:t>
            </w:r>
          </w:p>
        </w:tc>
      </w:tr>
    </w:tbl>
    <w:p w:rsidR="00EE35BC" w:rsidRDefault="00EE35BC">
      <w:pPr>
        <w:rPr>
          <w:rFonts w:ascii="Times New Roman" w:hAnsi="Times New Roman" w:cs="Times New Roman"/>
          <w:bCs/>
          <w:sz w:val="32"/>
          <w:szCs w:val="32"/>
        </w:rPr>
      </w:pPr>
    </w:p>
    <w:p w:rsidR="000D2FF0" w:rsidRDefault="000D2FF0" w:rsidP="004D5E06">
      <w:pPr>
        <w:tabs>
          <w:tab w:val="left" w:pos="5616"/>
        </w:tabs>
        <w:rPr>
          <w:rFonts w:ascii="Times New Roman" w:hAnsi="Times New Roman" w:cs="Times New Roman"/>
          <w:bCs/>
          <w:sz w:val="32"/>
          <w:szCs w:val="32"/>
        </w:rPr>
      </w:pPr>
      <w:r w:rsidRPr="00AD792C">
        <w:rPr>
          <w:rFonts w:ascii="Times New Roman" w:hAnsi="Times New Roman" w:cs="Times New Roman"/>
          <w:bCs/>
          <w:sz w:val="32"/>
          <w:szCs w:val="32"/>
        </w:rPr>
        <w:t>Declaration</w:t>
      </w:r>
    </w:p>
    <w:p w:rsidR="00ED1009" w:rsidRPr="00ED1009" w:rsidRDefault="00ED1009" w:rsidP="00ED1009">
      <w:pPr>
        <w:spacing w:line="360" w:lineRule="auto"/>
        <w:rPr>
          <w:sz w:val="32"/>
          <w:szCs w:val="32"/>
        </w:rPr>
      </w:pPr>
      <w:r w:rsidRPr="00ED1009">
        <w:rPr>
          <w:sz w:val="32"/>
          <w:szCs w:val="32"/>
        </w:rPr>
        <w:t xml:space="preserve">          I hereby declare that the above </w:t>
      </w:r>
      <w:r w:rsidR="00317CBB" w:rsidRPr="00ED1009">
        <w:rPr>
          <w:sz w:val="32"/>
          <w:szCs w:val="32"/>
        </w:rPr>
        <w:t>information</w:t>
      </w:r>
      <w:r w:rsidR="00907BFB">
        <w:rPr>
          <w:sz w:val="32"/>
          <w:szCs w:val="32"/>
        </w:rPr>
        <w:t xml:space="preserve"> </w:t>
      </w:r>
      <w:r w:rsidR="006B2243">
        <w:rPr>
          <w:sz w:val="32"/>
          <w:szCs w:val="32"/>
        </w:rPr>
        <w:t>is</w:t>
      </w:r>
      <w:r w:rsidRPr="00ED1009">
        <w:rPr>
          <w:sz w:val="32"/>
          <w:szCs w:val="32"/>
        </w:rPr>
        <w:t xml:space="preserve"> true to the best of my knowledge and belief.</w:t>
      </w:r>
    </w:p>
    <w:p w:rsidR="00ED1009" w:rsidRDefault="00ED1009" w:rsidP="00ED1009"/>
    <w:p w:rsidR="00ED1009" w:rsidRDefault="00ED1009" w:rsidP="00ED1009"/>
    <w:p w:rsidR="00ED1009" w:rsidRDefault="00ED1009" w:rsidP="00ED1009"/>
    <w:p w:rsidR="00ED1009" w:rsidRPr="00ED1009" w:rsidRDefault="00ED1009" w:rsidP="00ED1009">
      <w:pPr>
        <w:rPr>
          <w:b/>
          <w:sz w:val="32"/>
          <w:szCs w:val="32"/>
        </w:rPr>
      </w:pPr>
      <w:r w:rsidRPr="00ED1009">
        <w:rPr>
          <w:b/>
          <w:sz w:val="32"/>
          <w:szCs w:val="32"/>
        </w:rPr>
        <w:t>Date:</w:t>
      </w:r>
      <w:r w:rsidRPr="00ED1009">
        <w:rPr>
          <w:sz w:val="32"/>
          <w:szCs w:val="32"/>
        </w:rPr>
        <w:tab/>
      </w:r>
      <w:r w:rsidRPr="00ED1009">
        <w:rPr>
          <w:sz w:val="32"/>
          <w:szCs w:val="32"/>
        </w:rPr>
        <w:tab/>
      </w:r>
      <w:r w:rsidRPr="00ED1009">
        <w:rPr>
          <w:sz w:val="32"/>
          <w:szCs w:val="32"/>
        </w:rPr>
        <w:tab/>
      </w:r>
      <w:r w:rsidRPr="00ED1009">
        <w:rPr>
          <w:sz w:val="32"/>
          <w:szCs w:val="32"/>
        </w:rPr>
        <w:tab/>
      </w:r>
      <w:r w:rsidRPr="00ED1009">
        <w:rPr>
          <w:sz w:val="32"/>
          <w:szCs w:val="32"/>
        </w:rPr>
        <w:tab/>
      </w:r>
      <w:r w:rsidRPr="00ED1009">
        <w:rPr>
          <w:sz w:val="32"/>
          <w:szCs w:val="32"/>
        </w:rPr>
        <w:tab/>
      </w:r>
      <w:r w:rsidRPr="00ED1009">
        <w:rPr>
          <w:sz w:val="32"/>
          <w:szCs w:val="32"/>
        </w:rPr>
        <w:tab/>
      </w:r>
      <w:r w:rsidRPr="00ED1009">
        <w:rPr>
          <w:sz w:val="32"/>
          <w:szCs w:val="32"/>
        </w:rPr>
        <w:tab/>
      </w:r>
      <w:r w:rsidRPr="00ED1009">
        <w:rPr>
          <w:sz w:val="32"/>
          <w:szCs w:val="32"/>
        </w:rPr>
        <w:tab/>
      </w:r>
      <w:r w:rsidRPr="00ED1009">
        <w:rPr>
          <w:sz w:val="32"/>
          <w:szCs w:val="32"/>
        </w:rPr>
        <w:tab/>
      </w:r>
      <w:r w:rsidRPr="00ED1009">
        <w:rPr>
          <w:sz w:val="32"/>
          <w:szCs w:val="32"/>
        </w:rPr>
        <w:tab/>
      </w:r>
      <w:r w:rsidRPr="00ED1009">
        <w:rPr>
          <w:sz w:val="32"/>
          <w:szCs w:val="32"/>
        </w:rPr>
        <w:tab/>
      </w:r>
      <w:r w:rsidRPr="00ED1009">
        <w:rPr>
          <w:sz w:val="32"/>
          <w:szCs w:val="32"/>
        </w:rPr>
        <w:tab/>
      </w:r>
      <w:r w:rsidRPr="00ED1009">
        <w:rPr>
          <w:sz w:val="32"/>
          <w:szCs w:val="32"/>
        </w:rPr>
        <w:tab/>
      </w:r>
      <w:r w:rsidRPr="00ED1009">
        <w:rPr>
          <w:sz w:val="32"/>
          <w:szCs w:val="32"/>
        </w:rPr>
        <w:tab/>
      </w:r>
    </w:p>
    <w:p w:rsidR="00ED1009" w:rsidRDefault="00ED1009" w:rsidP="00ED1009">
      <w:pPr>
        <w:rPr>
          <w:sz w:val="32"/>
          <w:szCs w:val="32"/>
        </w:rPr>
      </w:pPr>
      <w:r w:rsidRPr="00ED1009">
        <w:rPr>
          <w:b/>
          <w:sz w:val="32"/>
          <w:szCs w:val="32"/>
        </w:rPr>
        <w:t>Place</w:t>
      </w:r>
      <w:r w:rsidRPr="00ED1009">
        <w:rPr>
          <w:sz w:val="32"/>
          <w:szCs w:val="32"/>
        </w:rPr>
        <w:t xml:space="preserve">: Chennai </w:t>
      </w:r>
    </w:p>
    <w:p w:rsidR="00ED1009" w:rsidRPr="00ED1009" w:rsidRDefault="00ED1009" w:rsidP="00ED100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D1009">
        <w:rPr>
          <w:b/>
          <w:sz w:val="32"/>
          <w:szCs w:val="32"/>
        </w:rPr>
        <w:t>Signature</w:t>
      </w:r>
      <w:r w:rsidRPr="00ED1009">
        <w:rPr>
          <w:sz w:val="32"/>
          <w:szCs w:val="32"/>
        </w:rPr>
        <w:tab/>
      </w:r>
    </w:p>
    <w:p w:rsidR="00ED1009" w:rsidRDefault="00ED1009" w:rsidP="00ED1009">
      <w:pPr>
        <w:ind w:left="6480" w:firstLine="720"/>
        <w:rPr>
          <w:sz w:val="32"/>
          <w:szCs w:val="32"/>
        </w:rPr>
      </w:pPr>
    </w:p>
    <w:p w:rsidR="00ED1009" w:rsidRPr="00ED1009" w:rsidRDefault="00ED1009" w:rsidP="00ED1009">
      <w:pPr>
        <w:ind w:left="6480" w:firstLine="720"/>
        <w:rPr>
          <w:b/>
          <w:sz w:val="32"/>
          <w:szCs w:val="32"/>
        </w:rPr>
      </w:pPr>
      <w:r w:rsidRPr="00ED1009">
        <w:rPr>
          <w:b/>
          <w:sz w:val="32"/>
          <w:szCs w:val="32"/>
        </w:rPr>
        <w:t>(</w:t>
      </w:r>
      <w:r w:rsidR="006D7468" w:rsidRPr="00ED1009">
        <w:rPr>
          <w:b/>
          <w:sz w:val="32"/>
          <w:szCs w:val="32"/>
        </w:rPr>
        <w:t>G. Yamuna</w:t>
      </w:r>
      <w:r w:rsidRPr="00ED1009">
        <w:rPr>
          <w:b/>
          <w:sz w:val="32"/>
          <w:szCs w:val="32"/>
        </w:rPr>
        <w:t>)</w:t>
      </w:r>
    </w:p>
    <w:p w:rsidR="00ED1009" w:rsidRPr="00ED1009" w:rsidRDefault="00ED1009" w:rsidP="00ED1009">
      <w:pPr>
        <w:rPr>
          <w:sz w:val="32"/>
          <w:szCs w:val="32"/>
        </w:rPr>
      </w:pPr>
    </w:p>
    <w:p w:rsidR="00ED1009" w:rsidRPr="00ED1009" w:rsidRDefault="00ED1009" w:rsidP="00ED1009">
      <w:pPr>
        <w:rPr>
          <w:sz w:val="32"/>
          <w:szCs w:val="32"/>
        </w:rPr>
      </w:pPr>
    </w:p>
    <w:p w:rsidR="00ED1009" w:rsidRPr="00ED1009" w:rsidRDefault="00ED1009" w:rsidP="00ED1009">
      <w:pPr>
        <w:rPr>
          <w:b/>
          <w:sz w:val="32"/>
          <w:szCs w:val="32"/>
        </w:rPr>
      </w:pPr>
    </w:p>
    <w:p w:rsidR="00ED1009" w:rsidRDefault="00ED1009" w:rsidP="004D5E06">
      <w:pPr>
        <w:tabs>
          <w:tab w:val="left" w:pos="5616"/>
        </w:tabs>
        <w:rPr>
          <w:rFonts w:ascii="Times New Roman" w:hAnsi="Times New Roman" w:cs="Times New Roman"/>
          <w:bCs/>
          <w:sz w:val="32"/>
          <w:szCs w:val="32"/>
        </w:rPr>
      </w:pPr>
    </w:p>
    <w:p w:rsidR="004D5E06" w:rsidRPr="00AD792C" w:rsidRDefault="004D5E06" w:rsidP="004D5E06">
      <w:pPr>
        <w:tabs>
          <w:tab w:val="left" w:pos="5616"/>
        </w:tabs>
        <w:rPr>
          <w:rFonts w:ascii="Times New Roman" w:hAnsi="Times New Roman" w:cs="Times New Roman"/>
          <w:bCs/>
          <w:sz w:val="32"/>
          <w:szCs w:val="32"/>
        </w:rPr>
      </w:pPr>
    </w:p>
    <w:p w:rsidR="000D2FF0" w:rsidRPr="00AD792C" w:rsidRDefault="000D2FF0">
      <w:pPr>
        <w:rPr>
          <w:rFonts w:ascii="Times New Roman" w:hAnsi="Times New Roman" w:cs="Times New Roman"/>
          <w:bCs/>
          <w:sz w:val="32"/>
          <w:szCs w:val="32"/>
        </w:rPr>
      </w:pPr>
    </w:p>
    <w:p w:rsidR="00553CC9" w:rsidRPr="00AD792C" w:rsidRDefault="00553CC9">
      <w:pPr>
        <w:rPr>
          <w:rFonts w:ascii="Times New Roman" w:hAnsi="Times New Roman" w:cs="Times New Roman"/>
          <w:bCs/>
          <w:sz w:val="32"/>
          <w:szCs w:val="32"/>
        </w:rPr>
      </w:pPr>
    </w:p>
    <w:p w:rsidR="00553CC9" w:rsidRPr="00AD792C" w:rsidRDefault="00553CC9">
      <w:pPr>
        <w:rPr>
          <w:rFonts w:ascii="Times New Roman" w:hAnsi="Times New Roman" w:cs="Times New Roman"/>
          <w:bCs/>
          <w:sz w:val="32"/>
          <w:szCs w:val="32"/>
        </w:rPr>
      </w:pPr>
    </w:p>
    <w:p w:rsidR="00553CC9" w:rsidRPr="00AD792C" w:rsidRDefault="00553CC9">
      <w:pPr>
        <w:rPr>
          <w:rFonts w:ascii="Times New Roman" w:hAnsi="Times New Roman" w:cs="Times New Roman"/>
          <w:bCs/>
          <w:sz w:val="32"/>
          <w:szCs w:val="32"/>
        </w:rPr>
      </w:pPr>
    </w:p>
    <w:p w:rsidR="00553CC9" w:rsidRPr="00AD792C" w:rsidRDefault="00553CC9">
      <w:pPr>
        <w:rPr>
          <w:rFonts w:ascii="Times New Roman" w:hAnsi="Times New Roman" w:cs="Times New Roman"/>
          <w:bCs/>
          <w:sz w:val="32"/>
          <w:szCs w:val="32"/>
        </w:rPr>
      </w:pPr>
    </w:p>
    <w:sectPr w:rsidR="00553CC9" w:rsidRPr="00AD792C" w:rsidSect="004E2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CC9"/>
    <w:rsid w:val="00073B2C"/>
    <w:rsid w:val="000D2FF0"/>
    <w:rsid w:val="00127EF3"/>
    <w:rsid w:val="00134787"/>
    <w:rsid w:val="00146ECE"/>
    <w:rsid w:val="001647D4"/>
    <w:rsid w:val="00182BF6"/>
    <w:rsid w:val="0019145B"/>
    <w:rsid w:val="001B707B"/>
    <w:rsid w:val="002251ED"/>
    <w:rsid w:val="00260FF6"/>
    <w:rsid w:val="00267C53"/>
    <w:rsid w:val="00271828"/>
    <w:rsid w:val="00317CBB"/>
    <w:rsid w:val="003F0B77"/>
    <w:rsid w:val="00434843"/>
    <w:rsid w:val="00496417"/>
    <w:rsid w:val="004C4662"/>
    <w:rsid w:val="004D5E06"/>
    <w:rsid w:val="004E114D"/>
    <w:rsid w:val="004E22EC"/>
    <w:rsid w:val="004E64F6"/>
    <w:rsid w:val="00513BE3"/>
    <w:rsid w:val="00553CC9"/>
    <w:rsid w:val="006410B9"/>
    <w:rsid w:val="006A1436"/>
    <w:rsid w:val="006B2243"/>
    <w:rsid w:val="006C1F5E"/>
    <w:rsid w:val="006D7468"/>
    <w:rsid w:val="006F75E3"/>
    <w:rsid w:val="007C6515"/>
    <w:rsid w:val="007F52E4"/>
    <w:rsid w:val="00834F61"/>
    <w:rsid w:val="00907BFB"/>
    <w:rsid w:val="009E1391"/>
    <w:rsid w:val="00A92762"/>
    <w:rsid w:val="00AD792C"/>
    <w:rsid w:val="00AF760A"/>
    <w:rsid w:val="00B204DF"/>
    <w:rsid w:val="00BE1FE0"/>
    <w:rsid w:val="00C0377D"/>
    <w:rsid w:val="00DA4415"/>
    <w:rsid w:val="00DB0857"/>
    <w:rsid w:val="00E2329F"/>
    <w:rsid w:val="00ED1009"/>
    <w:rsid w:val="00EE35BC"/>
    <w:rsid w:val="00F362D2"/>
    <w:rsid w:val="00F85F2C"/>
    <w:rsid w:val="00F8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2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5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E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Admin27</dc:creator>
  <cp:lastModifiedBy>ELCOT</cp:lastModifiedBy>
  <cp:revision>31</cp:revision>
  <dcterms:created xsi:type="dcterms:W3CDTF">2021-04-16T10:34:00Z</dcterms:created>
  <dcterms:modified xsi:type="dcterms:W3CDTF">2021-05-27T08:44:00Z</dcterms:modified>
</cp:coreProperties>
</file>